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7947A" w14:textId="77777777" w:rsidR="003030D4" w:rsidRDefault="003030D4" w:rsidP="00F328A0">
      <w:pPr>
        <w:jc w:val="center"/>
      </w:pPr>
    </w:p>
    <w:p w14:paraId="5E97D3BA" w14:textId="77777777" w:rsidR="00F328A0" w:rsidRDefault="00F328A0" w:rsidP="00F328A0">
      <w:pPr>
        <w:jc w:val="center"/>
        <w:rPr>
          <w:sz w:val="24"/>
          <w:szCs w:val="24"/>
        </w:rPr>
      </w:pPr>
      <w:r>
        <w:rPr>
          <w:b/>
          <w:sz w:val="24"/>
          <w:szCs w:val="24"/>
        </w:rPr>
        <w:t>NOTICE TO NON-PROFIT AGENCIES AND UNITS OF GOVERNMENT</w:t>
      </w:r>
    </w:p>
    <w:p w14:paraId="01A26462" w14:textId="77777777" w:rsidR="00F328A0" w:rsidRDefault="00F328A0" w:rsidP="00F328A0">
      <w:pPr>
        <w:jc w:val="center"/>
        <w:rPr>
          <w:b/>
          <w:sz w:val="24"/>
          <w:szCs w:val="24"/>
          <w:u w:val="single"/>
        </w:rPr>
      </w:pPr>
      <w:r>
        <w:rPr>
          <w:b/>
          <w:sz w:val="24"/>
          <w:szCs w:val="24"/>
          <w:u w:val="single"/>
        </w:rPr>
        <w:t xml:space="preserve">REQUEST FOR INTENT TO SUBMIT FORM </w:t>
      </w:r>
    </w:p>
    <w:p w14:paraId="4DF1C6F6" w14:textId="77777777" w:rsidR="00F328A0" w:rsidRDefault="00F328A0" w:rsidP="00F328A0">
      <w:pPr>
        <w:jc w:val="center"/>
        <w:rPr>
          <w:sz w:val="24"/>
          <w:szCs w:val="24"/>
        </w:rPr>
      </w:pPr>
      <w:r>
        <w:rPr>
          <w:b/>
          <w:sz w:val="24"/>
          <w:szCs w:val="24"/>
          <w:u w:val="single"/>
        </w:rPr>
        <w:t>2018 HUD CoC COMPETITION</w:t>
      </w:r>
    </w:p>
    <w:p w14:paraId="4F6AB085" w14:textId="77777777" w:rsidR="00F328A0" w:rsidRDefault="00F328A0" w:rsidP="00F328A0">
      <w:pPr>
        <w:rPr>
          <w:sz w:val="24"/>
          <w:szCs w:val="24"/>
        </w:rPr>
      </w:pPr>
    </w:p>
    <w:p w14:paraId="4B02CBDC" w14:textId="77777777" w:rsidR="00F328A0" w:rsidRDefault="00F328A0" w:rsidP="00F328A0">
      <w:pPr>
        <w:rPr>
          <w:b/>
          <w:color w:val="1F3864" w:themeColor="accent1" w:themeShade="80"/>
          <w:sz w:val="28"/>
          <w:szCs w:val="28"/>
        </w:rPr>
      </w:pPr>
      <w:r>
        <w:rPr>
          <w:b/>
          <w:color w:val="1F3864" w:themeColor="accent1" w:themeShade="80"/>
          <w:sz w:val="28"/>
          <w:szCs w:val="28"/>
        </w:rPr>
        <w:t>Background</w:t>
      </w:r>
    </w:p>
    <w:p w14:paraId="4553A631" w14:textId="77777777" w:rsidR="00F328A0" w:rsidRDefault="00F328A0" w:rsidP="00F328A0">
      <w:r>
        <w:t xml:space="preserve">To request funds in the homeless Continuum of Care Competition, the U.S. Department of Housing and Urban Development (HUD) requires each local “Continuum of Care” (CoC) to gather and rate local projects and submit one Consolidated Application through a Collaborative Applicant. In the Omaha + Council Bluffs area the Metro Area Continuum of Care for the Homeless (MACCH) is the Collaborative Applicant. The 2018 Notice of Funding Availability (NOFA) for the annual CoC competition is anticipated to be released shortly. In preparation for that release MACCH is issuing this notice to all participating agencies. </w:t>
      </w:r>
    </w:p>
    <w:p w14:paraId="351B7587" w14:textId="77777777" w:rsidR="00F328A0" w:rsidRDefault="00F328A0" w:rsidP="00F328A0"/>
    <w:p w14:paraId="797879B5" w14:textId="77777777" w:rsidR="00F328A0" w:rsidRDefault="00F328A0" w:rsidP="00F328A0">
      <w:pPr>
        <w:rPr>
          <w:b/>
          <w:color w:val="1F3864" w:themeColor="accent1" w:themeShade="80"/>
          <w:sz w:val="28"/>
          <w:szCs w:val="28"/>
        </w:rPr>
      </w:pPr>
      <w:r w:rsidRPr="00F328A0">
        <w:rPr>
          <w:b/>
          <w:color w:val="1F3864" w:themeColor="accent1" w:themeShade="80"/>
          <w:sz w:val="28"/>
          <w:szCs w:val="28"/>
        </w:rPr>
        <w:t>Request for Agency Intent to Submit Form</w:t>
      </w:r>
    </w:p>
    <w:p w14:paraId="1DE20167" w14:textId="77777777" w:rsidR="00F328A0" w:rsidRDefault="00E17A66" w:rsidP="00F328A0">
      <w:r>
        <w:t xml:space="preserve">MACCH requests non-profit agencies or units of government to declare their intent to </w:t>
      </w:r>
      <w:proofErr w:type="gramStart"/>
      <w:r>
        <w:t>submit an application</w:t>
      </w:r>
      <w:proofErr w:type="gramEnd"/>
      <w:r>
        <w:t xml:space="preserve"> for one or more </w:t>
      </w:r>
      <w:r>
        <w:rPr>
          <w:b/>
        </w:rPr>
        <w:t>renewal projects, new projects (if available in the NOFA)</w:t>
      </w:r>
      <w:r>
        <w:t xml:space="preserve">, </w:t>
      </w:r>
      <w:r>
        <w:rPr>
          <w:b/>
        </w:rPr>
        <w:t xml:space="preserve">or for reallocation of an existing project. </w:t>
      </w:r>
      <w:r>
        <w:t xml:space="preserve">Filing a declaration of interest using the intent form does not obligate the organization to apply, does not guarantee that the project will be included in the Consolidated Application, and does not imply an obligation of funds from HUD, MACCH or other sources. It is anticipated that the 2018 NOFA may allow renewal projects to request changes to their existing programs. As such, </w:t>
      </w:r>
      <w:r>
        <w:rPr>
          <w:b/>
        </w:rPr>
        <w:t xml:space="preserve">projects currently receiving HUD CoC funds also need to file an intent </w:t>
      </w:r>
      <w:r w:rsidR="002E47F7">
        <w:rPr>
          <w:b/>
        </w:rPr>
        <w:t>form and</w:t>
      </w:r>
      <w:r>
        <w:rPr>
          <w:b/>
        </w:rPr>
        <w:t xml:space="preserve"> indicate if the agency intends to make changes to the renewal application. </w:t>
      </w:r>
      <w:r w:rsidRPr="00E17A66">
        <w:t>These potential changes will have to be consistent with the NOFA and will be further evaluated after its release.</w:t>
      </w:r>
      <w:r w:rsidR="002E47F7">
        <w:t xml:space="preserve"> For the purposes of this planning effort MACCH is estimating approximately $225,00.00 in available bonus funds available. This will be confirmed once the NOFA is released and may change the applications for bonus projects. Agencies seeking new grants under the bonus category may use any amount for their application up to this cap.</w:t>
      </w:r>
    </w:p>
    <w:p w14:paraId="025C8E95" w14:textId="77777777" w:rsidR="00E17A66" w:rsidRDefault="00E17A66" w:rsidP="00F328A0"/>
    <w:p w14:paraId="33D6AC84" w14:textId="77777777" w:rsidR="00E17A66" w:rsidRDefault="00E17A66" w:rsidP="00F328A0">
      <w:pPr>
        <w:rPr>
          <w:b/>
          <w:color w:val="1F3864" w:themeColor="accent1" w:themeShade="80"/>
          <w:sz w:val="28"/>
          <w:szCs w:val="28"/>
        </w:rPr>
      </w:pPr>
      <w:r>
        <w:rPr>
          <w:b/>
          <w:color w:val="1F3864" w:themeColor="accent1" w:themeShade="80"/>
          <w:sz w:val="28"/>
          <w:szCs w:val="28"/>
        </w:rPr>
        <w:t>Types of Projects Eligible to Apply</w:t>
      </w:r>
    </w:p>
    <w:p w14:paraId="4DA51B3F" w14:textId="77777777" w:rsidR="00E17A66" w:rsidRDefault="00E17A66" w:rsidP="00F328A0">
      <w:r>
        <w:t>Local organizations may apply for funds proposed in the following categories anticipated in the 2018 NOFA. If additional categories are offered in the NOFA or if options presented here are not available, MACCH will reach out to agencies to clarify their intent to submit forms and change their</w:t>
      </w:r>
      <w:r w:rsidR="00D038F9">
        <w:t xml:space="preserve"> intent forms to </w:t>
      </w:r>
      <w:r w:rsidR="00D038F9">
        <w:lastRenderedPageBreak/>
        <w:t>other available options.</w:t>
      </w:r>
      <w:r w:rsidR="008F14C0">
        <w:t xml:space="preserve"> For new projects, either reallocations or bonus projects, a preference will be given to Permanent Supportive Housing (PSH) projects.</w:t>
      </w:r>
    </w:p>
    <w:p w14:paraId="521321D1" w14:textId="77777777" w:rsidR="00D038F9" w:rsidRDefault="00D038F9" w:rsidP="00D038F9">
      <w:pPr>
        <w:pStyle w:val="ListParagraph"/>
        <w:numPr>
          <w:ilvl w:val="0"/>
          <w:numId w:val="1"/>
        </w:numPr>
      </w:pPr>
      <w:r>
        <w:t>Renewal Projects listed on the HUD-approved Grant Inventory Worksheet (GIW), expiring calendar year 2018 (Permanent Housing, Permanent Supportive Housing, Rapid Rehousing Housing, Transitional Housing and HMIS projects)</w:t>
      </w:r>
    </w:p>
    <w:p w14:paraId="43053846" w14:textId="77777777" w:rsidR="00D038F9" w:rsidRDefault="00D038F9" w:rsidP="00D038F9">
      <w:pPr>
        <w:pStyle w:val="ListParagraph"/>
        <w:numPr>
          <w:ilvl w:val="0"/>
          <w:numId w:val="1"/>
        </w:numPr>
      </w:pPr>
      <w:r>
        <w:t>New Permanent Supportive Housing for individuals, families and unaccompanied youth</w:t>
      </w:r>
    </w:p>
    <w:p w14:paraId="3A4CBE1B" w14:textId="77777777" w:rsidR="00D038F9" w:rsidRDefault="00D038F9" w:rsidP="00D038F9">
      <w:pPr>
        <w:pStyle w:val="ListParagraph"/>
        <w:numPr>
          <w:ilvl w:val="0"/>
          <w:numId w:val="1"/>
        </w:numPr>
      </w:pPr>
      <w:r>
        <w:t>New Rapid Rehousing for individuals, families and unaccompanied youth</w:t>
      </w:r>
    </w:p>
    <w:p w14:paraId="2D25E222" w14:textId="77777777" w:rsidR="00D038F9" w:rsidRDefault="00D038F9" w:rsidP="00D038F9">
      <w:pPr>
        <w:pStyle w:val="ListParagraph"/>
        <w:numPr>
          <w:ilvl w:val="0"/>
          <w:numId w:val="1"/>
        </w:numPr>
      </w:pPr>
      <w:r>
        <w:t>Joint Transitional and Rapid Rehousing projects</w:t>
      </w:r>
    </w:p>
    <w:p w14:paraId="21610167" w14:textId="77777777" w:rsidR="00D038F9" w:rsidRDefault="00D038F9" w:rsidP="00D038F9">
      <w:pPr>
        <w:pStyle w:val="ListParagraph"/>
        <w:numPr>
          <w:ilvl w:val="0"/>
          <w:numId w:val="1"/>
        </w:numPr>
      </w:pPr>
      <w:r>
        <w:t>Dedicated Plus projects</w:t>
      </w:r>
    </w:p>
    <w:p w14:paraId="217F9819" w14:textId="77777777" w:rsidR="00D038F9" w:rsidRDefault="00D038F9" w:rsidP="00D038F9">
      <w:r>
        <w:t xml:space="preserve">As the Collaborative Applicant, MACCH can also apply for Coordinated Entry System projects and CoC Planning Grant projects if allowable in the NOFA. Reallocation means an agency or organization currently using HUD CoC funds is requesting that some, or all, funds from an existing grant be used to apply for a new, eligible project. This is also referred to as </w:t>
      </w:r>
      <w:r w:rsidR="0080280D">
        <w:t xml:space="preserve">‘self-reallocated’. Reallocation may also occur when funds are made available through the CoC local review process to fund new and/or expanding projects. </w:t>
      </w:r>
    </w:p>
    <w:p w14:paraId="36FABC18" w14:textId="77777777" w:rsidR="0080280D" w:rsidRDefault="0080280D" w:rsidP="00D038F9">
      <w:r w:rsidRPr="0080280D">
        <w:rPr>
          <w:b/>
          <w:i/>
          <w:sz w:val="24"/>
          <w:szCs w:val="24"/>
          <w:u w:val="single"/>
        </w:rPr>
        <w:t>Please note:</w:t>
      </w:r>
    </w:p>
    <w:p w14:paraId="4C0EA35C" w14:textId="77777777" w:rsidR="0080280D" w:rsidRDefault="0080280D" w:rsidP="0080280D">
      <w:pPr>
        <w:pStyle w:val="ListParagraph"/>
        <w:numPr>
          <w:ilvl w:val="0"/>
          <w:numId w:val="2"/>
        </w:numPr>
      </w:pPr>
      <w:r>
        <w:t>The level of funds available for new projects, if any, has not yet been determined. Please consider if your project could be ‘scaled’ to various levels of funding.</w:t>
      </w:r>
    </w:p>
    <w:p w14:paraId="689DD490" w14:textId="77777777" w:rsidR="0080280D" w:rsidRDefault="0080280D" w:rsidP="0080280D">
      <w:pPr>
        <w:pStyle w:val="ListParagraph"/>
        <w:numPr>
          <w:ilvl w:val="0"/>
          <w:numId w:val="2"/>
        </w:numPr>
      </w:pPr>
      <w:r>
        <w:t>Each project must provide evidence of a 25% matching cost. This may be achieved through cash or in-kind contributions but must be documented in the application (NOT THE INTENT TO SUBMIT) and supported by a letter of commitment dated in accordance with the NOFA.</w:t>
      </w:r>
    </w:p>
    <w:p w14:paraId="09F097D8" w14:textId="77777777" w:rsidR="0080280D" w:rsidRDefault="0080280D" w:rsidP="0080280D">
      <w:pPr>
        <w:pStyle w:val="ListParagraph"/>
        <w:numPr>
          <w:ilvl w:val="0"/>
          <w:numId w:val="2"/>
        </w:numPr>
      </w:pPr>
      <w:r>
        <w:t>Appropriate documentation of site control is required at the time of application</w:t>
      </w:r>
      <w:r w:rsidR="006538AD">
        <w:t xml:space="preserve"> (for site based projects only)</w:t>
      </w:r>
      <w:r>
        <w:t>.</w:t>
      </w:r>
    </w:p>
    <w:p w14:paraId="6DFDF2C9" w14:textId="77777777" w:rsidR="0080280D" w:rsidRDefault="0080280D" w:rsidP="0080280D">
      <w:pPr>
        <w:pStyle w:val="ListParagraph"/>
        <w:numPr>
          <w:ilvl w:val="0"/>
          <w:numId w:val="2"/>
        </w:numPr>
      </w:pPr>
      <w:r>
        <w:t>Although new projects applications may include plans to construct (if allowable in the NOFA), acquire or rehabilitate facilities these costs must be supported by resource other than the CoC NOFA. Requests for HUD CoC competition funds for these costs will be denied. Projects that create housing through other resources are desirable and may be awarded points in the local scoring process.</w:t>
      </w:r>
    </w:p>
    <w:p w14:paraId="42580780" w14:textId="77777777" w:rsidR="0080280D" w:rsidRDefault="0080280D" w:rsidP="0080280D">
      <w:r>
        <w:t>The Intent to Submit forms will be screened for eligibility. Final project eligibility requirements are contingent upon guidelines described in the 2018 HUD Request for Applications. All eligible projects see</w:t>
      </w:r>
      <w:r w:rsidR="006538AD">
        <w:t>king funds through the 2018</w:t>
      </w:r>
      <w:r>
        <w:t xml:space="preserve"> CoC program competition will be required to submit a full proposal application in accordance with local requirements and HUD guidelines as required in the NOFA. Questions regarding the completion of the Intent to Submit Form can be su</w:t>
      </w:r>
      <w:r w:rsidR="008713DD">
        <w:t>bmitted via e-mail to Randy McCo</w:t>
      </w:r>
      <w:r>
        <w:t>y at,</w:t>
      </w:r>
      <w:r w:rsidR="00B216DF">
        <w:t xml:space="preserve"> </w:t>
      </w:r>
      <w:hyperlink r:id="rId7" w:history="1">
        <w:r w:rsidR="00B216DF" w:rsidRPr="00352646">
          <w:rPr>
            <w:rStyle w:val="Hyperlink"/>
          </w:rPr>
          <w:t>macch.ne501@gmail.com</w:t>
        </w:r>
      </w:hyperlink>
      <w:r w:rsidR="00B216DF">
        <w:t xml:space="preserve"> </w:t>
      </w:r>
      <w:r>
        <w:t>or 417-848-0470.</w:t>
      </w:r>
    </w:p>
    <w:p w14:paraId="4624845A" w14:textId="77777777" w:rsidR="008713DD" w:rsidRDefault="008713DD" w:rsidP="0080280D">
      <w:pPr>
        <w:rPr>
          <w:b/>
          <w:sz w:val="28"/>
          <w:szCs w:val="28"/>
        </w:rPr>
      </w:pPr>
    </w:p>
    <w:p w14:paraId="01F65C26" w14:textId="77777777" w:rsidR="008713DD" w:rsidRDefault="008713DD" w:rsidP="0080280D">
      <w:pPr>
        <w:rPr>
          <w:b/>
          <w:sz w:val="28"/>
          <w:szCs w:val="28"/>
        </w:rPr>
      </w:pPr>
    </w:p>
    <w:p w14:paraId="6339BD0C" w14:textId="77777777" w:rsidR="008713DD" w:rsidRDefault="008713DD" w:rsidP="0080280D">
      <w:pPr>
        <w:rPr>
          <w:b/>
          <w:sz w:val="28"/>
          <w:szCs w:val="28"/>
        </w:rPr>
      </w:pPr>
    </w:p>
    <w:p w14:paraId="39166BC0" w14:textId="77777777" w:rsidR="008713DD" w:rsidRDefault="008713DD" w:rsidP="0080280D">
      <w:pPr>
        <w:rPr>
          <w:b/>
          <w:sz w:val="28"/>
          <w:szCs w:val="28"/>
        </w:rPr>
      </w:pPr>
    </w:p>
    <w:p w14:paraId="2C306EEE" w14:textId="4E5D6E42" w:rsidR="008713DD" w:rsidRPr="008713DD" w:rsidRDefault="008713DD" w:rsidP="0080280D">
      <w:r w:rsidRPr="008713DD">
        <w:rPr>
          <w:b/>
        </w:rPr>
        <w:t xml:space="preserve">Forms must be </w:t>
      </w:r>
      <w:r w:rsidRPr="008713DD">
        <w:rPr>
          <w:b/>
          <w:u w:val="single"/>
        </w:rPr>
        <w:t xml:space="preserve">received </w:t>
      </w:r>
      <w:r w:rsidRPr="008713DD">
        <w:rPr>
          <w:b/>
        </w:rPr>
        <w:t xml:space="preserve">by 5:00 pm </w:t>
      </w:r>
      <w:r w:rsidR="00A02599">
        <w:rPr>
          <w:b/>
        </w:rPr>
        <w:t>on Friday, June 22, 2018,</w:t>
      </w:r>
      <w:bookmarkStart w:id="0" w:name="_GoBack"/>
      <w:bookmarkEnd w:id="0"/>
      <w:r w:rsidRPr="008713DD">
        <w:rPr>
          <w:b/>
        </w:rPr>
        <w:t xml:space="preserve"> and may be submitted via e-mail to:</w:t>
      </w:r>
      <w:r w:rsidR="00B216DF">
        <w:rPr>
          <w:b/>
        </w:rPr>
        <w:t xml:space="preserve"> </w:t>
      </w:r>
      <w:hyperlink r:id="rId8" w:history="1">
        <w:r w:rsidR="00B216DF" w:rsidRPr="00352646">
          <w:rPr>
            <w:rStyle w:val="Hyperlink"/>
          </w:rPr>
          <w:t>macch.ne501@gmail.com</w:t>
        </w:r>
      </w:hyperlink>
      <w:r w:rsidRPr="008713DD">
        <w:t>, or via the U.S. Postal Service:</w:t>
      </w:r>
    </w:p>
    <w:p w14:paraId="591C738E" w14:textId="77777777" w:rsidR="008713DD" w:rsidRPr="008713DD" w:rsidRDefault="008713DD" w:rsidP="0080280D">
      <w:r w:rsidRPr="008713DD">
        <w:tab/>
        <w:t>MACCH</w:t>
      </w:r>
    </w:p>
    <w:p w14:paraId="3389F949" w14:textId="77777777" w:rsidR="008713DD" w:rsidRPr="008713DD" w:rsidRDefault="008713DD" w:rsidP="0080280D">
      <w:r w:rsidRPr="008713DD">
        <w:tab/>
        <w:t>ATTN: 2018 CoC Competition</w:t>
      </w:r>
    </w:p>
    <w:p w14:paraId="4F2D322C" w14:textId="77777777" w:rsidR="008713DD" w:rsidRPr="008713DD" w:rsidRDefault="008713DD" w:rsidP="0080280D">
      <w:r w:rsidRPr="008713DD">
        <w:tab/>
        <w:t>6001 Dodge St., Suite 114</w:t>
      </w:r>
    </w:p>
    <w:p w14:paraId="13EA94DC" w14:textId="77777777" w:rsidR="008713DD" w:rsidRPr="008713DD" w:rsidRDefault="008713DD" w:rsidP="0080280D">
      <w:r w:rsidRPr="008713DD">
        <w:tab/>
        <w:t>Omaha, NE 68182</w:t>
      </w:r>
    </w:p>
    <w:p w14:paraId="295D6B5A" w14:textId="77777777" w:rsidR="008713DD" w:rsidRDefault="008713DD" w:rsidP="0080280D">
      <w:pPr>
        <w:rPr>
          <w:sz w:val="28"/>
          <w:szCs w:val="28"/>
        </w:rPr>
      </w:pPr>
    </w:p>
    <w:p w14:paraId="7FEC34B5" w14:textId="77777777" w:rsidR="008713DD" w:rsidRDefault="008713DD" w:rsidP="0080280D">
      <w:r>
        <w:rPr>
          <w:color w:val="1F3864" w:themeColor="accent1" w:themeShade="80"/>
          <w:sz w:val="28"/>
          <w:szCs w:val="28"/>
        </w:rPr>
        <w:t>Thank you</w:t>
      </w:r>
    </w:p>
    <w:p w14:paraId="23AEFBDE" w14:textId="77777777" w:rsidR="008713DD" w:rsidRPr="008713DD" w:rsidRDefault="008713DD" w:rsidP="0080280D">
      <w:r>
        <w:t xml:space="preserve">Filing this Intent to Submit Form assists the region in planning for success in the national competition bringing vital funds and programming to end homelessness in the Omaha + Council Bluffs area. Thank you for expressing your interest in the 2018 Continuum of Care Competition. </w:t>
      </w:r>
    </w:p>
    <w:p w14:paraId="0B012DB9" w14:textId="77777777" w:rsidR="008713DD" w:rsidRPr="008713DD" w:rsidRDefault="008713DD" w:rsidP="0080280D">
      <w:pPr>
        <w:rPr>
          <w:sz w:val="28"/>
          <w:szCs w:val="28"/>
        </w:rPr>
      </w:pPr>
    </w:p>
    <w:p w14:paraId="4743BCEB" w14:textId="77777777" w:rsidR="0080280D" w:rsidRPr="0080280D" w:rsidRDefault="0080280D" w:rsidP="0080280D"/>
    <w:p w14:paraId="0CB34B61" w14:textId="77777777" w:rsidR="00F328A0" w:rsidRDefault="00F328A0" w:rsidP="00F328A0"/>
    <w:p w14:paraId="555F9111" w14:textId="77777777" w:rsidR="00F328A0" w:rsidRPr="00F328A0" w:rsidRDefault="00F328A0" w:rsidP="00F328A0"/>
    <w:sectPr w:rsidR="00F328A0" w:rsidRPr="00F328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0BDEA" w14:textId="77777777" w:rsidR="00A41C75" w:rsidRDefault="00A41C75" w:rsidP="00F328A0">
      <w:pPr>
        <w:spacing w:after="0" w:line="240" w:lineRule="auto"/>
      </w:pPr>
      <w:r>
        <w:separator/>
      </w:r>
    </w:p>
  </w:endnote>
  <w:endnote w:type="continuationSeparator" w:id="0">
    <w:p w14:paraId="322EB147" w14:textId="77777777" w:rsidR="00A41C75" w:rsidRDefault="00A41C75" w:rsidP="00F3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8DFE" w14:textId="77777777" w:rsidR="00213747" w:rsidRDefault="00213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A83ED" w14:textId="77777777" w:rsidR="00213747" w:rsidRDefault="00213747">
    <w:pPr>
      <w:pStyle w:val="Footer"/>
    </w:pPr>
    <w:r>
      <w:t>Last Revised 05/31/2018</w:t>
    </w:r>
  </w:p>
  <w:p w14:paraId="7B33D7F0" w14:textId="77777777" w:rsidR="00213747" w:rsidRDefault="00213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ACBA" w14:textId="77777777" w:rsidR="00213747" w:rsidRDefault="00213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EB445" w14:textId="77777777" w:rsidR="00A41C75" w:rsidRDefault="00A41C75" w:rsidP="00F328A0">
      <w:pPr>
        <w:spacing w:after="0" w:line="240" w:lineRule="auto"/>
      </w:pPr>
      <w:r>
        <w:separator/>
      </w:r>
    </w:p>
  </w:footnote>
  <w:footnote w:type="continuationSeparator" w:id="0">
    <w:p w14:paraId="388F855A" w14:textId="77777777" w:rsidR="00A41C75" w:rsidRDefault="00A41C75" w:rsidP="00F32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E85C" w14:textId="77777777" w:rsidR="00213747" w:rsidRDefault="00213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3B11" w14:textId="77777777" w:rsidR="00F328A0" w:rsidRDefault="00F328A0" w:rsidP="00F328A0">
    <w:pPr>
      <w:pStyle w:val="Header"/>
      <w:jc w:val="center"/>
    </w:pPr>
    <w:r>
      <w:rPr>
        <w:noProof/>
      </w:rPr>
      <w:drawing>
        <wp:inline distT="0" distB="0" distL="0" distR="0" wp14:anchorId="23C398A7" wp14:editId="21C3FBF6">
          <wp:extent cx="3738880" cy="10820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b="61005"/>
                  <a:stretch/>
                </pic:blipFill>
                <pic:spPr bwMode="auto">
                  <a:xfrm>
                    <a:off x="0" y="0"/>
                    <a:ext cx="3738880" cy="108204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2F9B4" w14:textId="77777777" w:rsidR="00213747" w:rsidRDefault="00213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F5128"/>
    <w:multiLevelType w:val="hybridMultilevel"/>
    <w:tmpl w:val="6B98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A7498"/>
    <w:multiLevelType w:val="hybridMultilevel"/>
    <w:tmpl w:val="8D74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A0"/>
    <w:rsid w:val="001633F4"/>
    <w:rsid w:val="001646EC"/>
    <w:rsid w:val="00213747"/>
    <w:rsid w:val="002E47F7"/>
    <w:rsid w:val="003030D4"/>
    <w:rsid w:val="006538AD"/>
    <w:rsid w:val="0080280D"/>
    <w:rsid w:val="008713DD"/>
    <w:rsid w:val="008F14C0"/>
    <w:rsid w:val="00907FCA"/>
    <w:rsid w:val="009F6CDF"/>
    <w:rsid w:val="00A02599"/>
    <w:rsid w:val="00A41C75"/>
    <w:rsid w:val="00B216DF"/>
    <w:rsid w:val="00D038F9"/>
    <w:rsid w:val="00E17A66"/>
    <w:rsid w:val="00F3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62C9A"/>
  <w15:chartTrackingRefBased/>
  <w15:docId w15:val="{7FCDEEC1-CB4B-44C7-9DFE-5F0CFD64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8A0"/>
  </w:style>
  <w:style w:type="paragraph" w:styleId="Footer">
    <w:name w:val="footer"/>
    <w:basedOn w:val="Normal"/>
    <w:link w:val="FooterChar"/>
    <w:uiPriority w:val="99"/>
    <w:unhideWhenUsed/>
    <w:rsid w:val="00F32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8A0"/>
  </w:style>
  <w:style w:type="paragraph" w:styleId="ListParagraph">
    <w:name w:val="List Paragraph"/>
    <w:basedOn w:val="Normal"/>
    <w:uiPriority w:val="34"/>
    <w:qFormat/>
    <w:rsid w:val="00D038F9"/>
    <w:pPr>
      <w:ind w:left="720"/>
      <w:contextualSpacing/>
    </w:pPr>
  </w:style>
  <w:style w:type="character" w:styleId="Hyperlink">
    <w:name w:val="Hyperlink"/>
    <w:basedOn w:val="DefaultParagraphFont"/>
    <w:uiPriority w:val="99"/>
    <w:unhideWhenUsed/>
    <w:rsid w:val="0080280D"/>
    <w:rPr>
      <w:color w:val="0563C1" w:themeColor="hyperlink"/>
      <w:u w:val="single"/>
    </w:rPr>
  </w:style>
  <w:style w:type="character" w:styleId="UnresolvedMention">
    <w:name w:val="Unresolved Mention"/>
    <w:basedOn w:val="DefaultParagraphFont"/>
    <w:uiPriority w:val="99"/>
    <w:semiHidden/>
    <w:unhideWhenUsed/>
    <w:rsid w:val="008028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ch.ne501@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cch.ne501@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McCoy</dc:creator>
  <cp:keywords/>
  <dc:description/>
  <cp:lastModifiedBy>Lisa Vukov</cp:lastModifiedBy>
  <cp:revision>3</cp:revision>
  <dcterms:created xsi:type="dcterms:W3CDTF">2018-06-05T17:53:00Z</dcterms:created>
  <dcterms:modified xsi:type="dcterms:W3CDTF">2018-06-05T18:00:00Z</dcterms:modified>
</cp:coreProperties>
</file>